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1577" w14:textId="65991FA6" w:rsidR="00037FEB" w:rsidRDefault="00B54F04" w:rsidP="00037FEB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</w:p>
    <w:p w14:paraId="4FA33EC3" w14:textId="1C15C640" w:rsidR="00037FEB" w:rsidRDefault="00037FEB" w:rsidP="00037FEB">
      <w:pPr>
        <w:pStyle w:val="Tijeloteksta"/>
        <w:spacing w:line="360" w:lineRule="auto"/>
      </w:pPr>
      <w:r>
        <w:t>PRIJAVNIC</w:t>
      </w:r>
      <w:r w:rsidR="005A0E84">
        <w:t>A</w:t>
      </w:r>
      <w:r>
        <w:t xml:space="preserve"> ZA OSTVARIVANJE UVIDA U MUZEJSKU GRAĐU I DOKUMENTACIJU</w:t>
      </w:r>
    </w:p>
    <w:p w14:paraId="44AB9216" w14:textId="77777777" w:rsidR="00037FEB" w:rsidRDefault="00037FEB" w:rsidP="00037FEB">
      <w:pPr>
        <w:spacing w:line="360" w:lineRule="auto"/>
        <w:jc w:val="both"/>
        <w:rPr>
          <w:lang w:val="hr-HR"/>
        </w:rPr>
      </w:pPr>
      <w:r>
        <w:rPr>
          <w:lang w:val="hr-HR"/>
        </w:rPr>
        <w:t>(prijavnicu ispuniti čitljivo, tiskanim slovima)</w:t>
      </w:r>
    </w:p>
    <w:p w14:paraId="05102844" w14:textId="77777777" w:rsidR="00037FEB" w:rsidRPr="0073673A" w:rsidRDefault="00037FEB" w:rsidP="00037FEB">
      <w:pPr>
        <w:spacing w:line="360" w:lineRule="auto"/>
        <w:jc w:val="both"/>
        <w:rPr>
          <w:b/>
          <w:lang w:val="hr-HR"/>
        </w:rPr>
      </w:pPr>
    </w:p>
    <w:p w14:paraId="57E57D1D" w14:textId="77777777" w:rsidR="00037FEB" w:rsidRPr="0073673A" w:rsidRDefault="00037FEB" w:rsidP="00037FEB">
      <w:pPr>
        <w:pStyle w:val="Naslov1"/>
      </w:pPr>
      <w:r w:rsidRPr="0073673A">
        <w:t xml:space="preserve">Ime i prezime: </w:t>
      </w:r>
    </w:p>
    <w:p w14:paraId="19FD9528" w14:textId="77777777" w:rsidR="00037FEB" w:rsidRPr="0073673A" w:rsidRDefault="00037FEB" w:rsidP="00037FEB">
      <w:pPr>
        <w:spacing w:line="360" w:lineRule="auto"/>
        <w:jc w:val="both"/>
        <w:rPr>
          <w:b/>
          <w:sz w:val="20"/>
          <w:szCs w:val="20"/>
          <w:lang w:val="hr-HR"/>
        </w:rPr>
      </w:pPr>
      <w:r w:rsidRPr="0073673A">
        <w:rPr>
          <w:b/>
          <w:sz w:val="20"/>
          <w:szCs w:val="20"/>
          <w:lang w:val="hr-HR"/>
        </w:rPr>
        <w:t>OIB:</w:t>
      </w:r>
      <w:r w:rsidRPr="0073673A">
        <w:rPr>
          <w:rStyle w:val="Naslov1Char"/>
          <w:b w:val="0"/>
        </w:rPr>
        <w:t xml:space="preserve"> </w:t>
      </w:r>
    </w:p>
    <w:p w14:paraId="304FEE48" w14:textId="77777777" w:rsidR="00037FEB" w:rsidRDefault="00021C5E" w:rsidP="00037FEB">
      <w:pPr>
        <w:spacing w:line="360" w:lineRule="auto"/>
        <w:jc w:val="both"/>
        <w:rPr>
          <w:b/>
        </w:rPr>
      </w:pPr>
      <w:r>
        <w:rPr>
          <w:b/>
          <w:lang w:val="hr-HR"/>
        </w:rPr>
        <w:t>Adresa i mjesto stanovanja:</w:t>
      </w:r>
    </w:p>
    <w:p w14:paraId="05751654" w14:textId="77777777" w:rsidR="00037FEB" w:rsidRPr="0073673A" w:rsidRDefault="00037FEB" w:rsidP="00037FEB">
      <w:pPr>
        <w:spacing w:line="360" w:lineRule="auto"/>
        <w:jc w:val="both"/>
        <w:rPr>
          <w:b/>
          <w:lang w:val="hr-HR"/>
        </w:rPr>
      </w:pPr>
      <w:r w:rsidRPr="0073673A">
        <w:rPr>
          <w:b/>
          <w:lang w:val="hr-HR"/>
        </w:rPr>
        <w:t xml:space="preserve">Zanimanje: </w:t>
      </w:r>
    </w:p>
    <w:p w14:paraId="77E643A4" w14:textId="77777777" w:rsidR="00037FEB" w:rsidRDefault="00037FEB" w:rsidP="00037FEB">
      <w:pPr>
        <w:jc w:val="both"/>
        <w:rPr>
          <w:b/>
          <w:lang w:val="hr-HR"/>
        </w:rPr>
      </w:pPr>
      <w:r w:rsidRPr="0073673A">
        <w:rPr>
          <w:b/>
          <w:lang w:val="hr-HR"/>
        </w:rPr>
        <w:t>Ustanova / institucija:</w:t>
      </w:r>
    </w:p>
    <w:p w14:paraId="57BDF472" w14:textId="77777777" w:rsidR="00037FEB" w:rsidRPr="0073673A" w:rsidRDefault="00037FEB" w:rsidP="00037FEB">
      <w:pPr>
        <w:jc w:val="both"/>
        <w:rPr>
          <w:b/>
          <w:lang w:val="hr-HR"/>
        </w:rPr>
      </w:pPr>
    </w:p>
    <w:p w14:paraId="2D579BA6" w14:textId="77777777" w:rsidR="00037FEB" w:rsidRPr="0073673A" w:rsidRDefault="00037FEB" w:rsidP="00037FEB">
      <w:pPr>
        <w:ind w:left="5040" w:hanging="5040"/>
        <w:jc w:val="both"/>
        <w:rPr>
          <w:b/>
          <w:lang w:val="hr-HR"/>
        </w:rPr>
      </w:pPr>
      <w:r w:rsidRPr="0073673A">
        <w:rPr>
          <w:b/>
          <w:lang w:val="hr-HR"/>
        </w:rPr>
        <w:t>Tražena muzejska građa i/ili dokumentacija:</w:t>
      </w:r>
    </w:p>
    <w:p w14:paraId="14FAE7CE" w14:textId="77777777" w:rsidR="00037FEB" w:rsidRDefault="00037FEB" w:rsidP="00037FEB"/>
    <w:p w14:paraId="789B7BA9" w14:textId="77777777" w:rsidR="00037FEB" w:rsidRPr="007260F5" w:rsidRDefault="00037FEB" w:rsidP="00037FEB"/>
    <w:p w14:paraId="7FE3FA93" w14:textId="77777777" w:rsidR="00037FEB" w:rsidRDefault="00037FEB" w:rsidP="00037FEB">
      <w:pPr>
        <w:pStyle w:val="Naslov1"/>
      </w:pPr>
      <w:r>
        <w:t xml:space="preserve">Tema istraživanja: </w:t>
      </w:r>
    </w:p>
    <w:p w14:paraId="6810E717" w14:textId="77777777" w:rsidR="00037FEB" w:rsidRPr="00260142" w:rsidRDefault="00037FEB" w:rsidP="00037FEB">
      <w:pPr>
        <w:rPr>
          <w:lang w:val="hr-HR"/>
        </w:rPr>
      </w:pPr>
    </w:p>
    <w:p w14:paraId="6B7E49C6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66E12AC3" w14:textId="77777777" w:rsidR="00037FEB" w:rsidRDefault="00037FEB" w:rsidP="00037FEB">
      <w:pPr>
        <w:spacing w:line="360" w:lineRule="auto"/>
        <w:jc w:val="both"/>
        <w:rPr>
          <w:lang w:val="hr-HR"/>
        </w:rPr>
      </w:pPr>
      <w:r>
        <w:rPr>
          <w:b/>
          <w:lang w:val="hr-HR"/>
        </w:rPr>
        <w:t>Svrha</w:t>
      </w:r>
      <w:r>
        <w:rPr>
          <w:lang w:val="hr-HR"/>
        </w:rPr>
        <w:tab/>
        <w:t>(zaokružiti odgovarajuće):</w:t>
      </w:r>
    </w:p>
    <w:p w14:paraId="6732622A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12ECD19B" w14:textId="0D21BF5B" w:rsidR="00037FEB" w:rsidRDefault="00037FEB" w:rsidP="00B54F04">
      <w:pPr>
        <w:spacing w:before="240" w:line="360" w:lineRule="auto"/>
        <w:jc w:val="both"/>
        <w:rPr>
          <w:lang w:val="hr-HR"/>
        </w:rPr>
      </w:pPr>
      <w:r w:rsidRPr="00524F3D">
        <w:rPr>
          <w:lang w:val="hr-HR"/>
        </w:rPr>
        <w:t>a)</w:t>
      </w:r>
      <w:r w:rsidRPr="00524F3D">
        <w:rPr>
          <w:lang w:val="hr-HR"/>
        </w:rPr>
        <w:tab/>
        <w:t>znanstvena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b)</w:t>
      </w:r>
      <w:r>
        <w:rPr>
          <w:lang w:val="hr-HR"/>
        </w:rPr>
        <w:tab/>
        <w:t>komercijalna</w:t>
      </w:r>
      <w:r w:rsidR="00B54F04">
        <w:rPr>
          <w:lang w:val="hr-HR"/>
        </w:rPr>
        <w:tab/>
      </w:r>
      <w:r w:rsidR="00B54F04">
        <w:rPr>
          <w:lang w:val="hr-HR"/>
        </w:rPr>
        <w:tab/>
      </w:r>
      <w:r w:rsidR="00B54F04">
        <w:rPr>
          <w:lang w:val="hr-HR"/>
        </w:rPr>
        <w:tab/>
        <w:t>c)      ostalo</w:t>
      </w:r>
    </w:p>
    <w:p w14:paraId="2231F3D0" w14:textId="77777777" w:rsidR="00037FEB" w:rsidRDefault="00037FEB" w:rsidP="00037FEB">
      <w:pPr>
        <w:pStyle w:val="Tijeloteksta"/>
        <w:spacing w:line="360" w:lineRule="auto"/>
      </w:pPr>
    </w:p>
    <w:p w14:paraId="7163377E" w14:textId="77777777" w:rsidR="00037FEB" w:rsidRDefault="00037FEB" w:rsidP="00037FEB">
      <w:pPr>
        <w:pStyle w:val="Tijeloteksta"/>
        <w:spacing w:line="360" w:lineRule="auto"/>
      </w:pPr>
    </w:p>
    <w:p w14:paraId="437ED1BB" w14:textId="77777777" w:rsidR="00037FEB" w:rsidRDefault="00037FEB" w:rsidP="00037FEB">
      <w:pPr>
        <w:pStyle w:val="Tijeloteksta"/>
        <w:spacing w:line="360" w:lineRule="auto"/>
      </w:pPr>
    </w:p>
    <w:p w14:paraId="7340C521" w14:textId="77777777" w:rsidR="00037FEB" w:rsidRDefault="00037FEB" w:rsidP="00037FEB">
      <w:pPr>
        <w:pStyle w:val="Tijeloteksta"/>
        <w:spacing w:line="360" w:lineRule="auto"/>
      </w:pPr>
      <w:r>
        <w:t>OBVEZE KORISNIKA:</w:t>
      </w:r>
    </w:p>
    <w:p w14:paraId="16D766CC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608F517C" w14:textId="77777777" w:rsidR="00037FEB" w:rsidRDefault="00037FEB" w:rsidP="00037FE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Korisnik se obavezuje da će tijekom rada poštivati kućni red Gradskog muzeja Karlovac, te prekid ili završetak rada prethodno najaviti.</w:t>
      </w:r>
    </w:p>
    <w:p w14:paraId="7535F6C8" w14:textId="77777777" w:rsidR="00037FEB" w:rsidRDefault="00037FEB" w:rsidP="00037FE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Korisnik je obvezan tijekom rada s muzejskom građom i </w:t>
      </w:r>
      <w:r w:rsidR="008A39E4">
        <w:rPr>
          <w:lang w:val="hr-HR"/>
        </w:rPr>
        <w:t xml:space="preserve">muzejskom </w:t>
      </w:r>
      <w:r>
        <w:rPr>
          <w:lang w:val="hr-HR"/>
        </w:rPr>
        <w:t>dokumentacijom pažljivo postupati, te ih ne smije ni na koji način oštetiti ili dovesti u okolnosti koje mogu prouzročiti njihovo oštećenje, uništenje ili gubitak.</w:t>
      </w:r>
    </w:p>
    <w:p w14:paraId="5F5262B5" w14:textId="77777777" w:rsidR="005A0E84" w:rsidRDefault="00037FEB" w:rsidP="00B35135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B35135">
        <w:rPr>
          <w:lang w:val="hr-HR"/>
        </w:rPr>
        <w:lastRenderedPageBreak/>
        <w:t xml:space="preserve">Ako korisnik na bilo koji način muzejsku građu i </w:t>
      </w:r>
      <w:r w:rsidR="008A39E4" w:rsidRPr="00B35135">
        <w:rPr>
          <w:lang w:val="hr-HR"/>
        </w:rPr>
        <w:t xml:space="preserve">muzejsku </w:t>
      </w:r>
      <w:r w:rsidRPr="00B35135">
        <w:rPr>
          <w:lang w:val="hr-HR"/>
        </w:rPr>
        <w:t xml:space="preserve">dokumentaciju ošteti, izobliči, uništi ili učini neupotrebljivom, te ako ona bude zagubljena, </w:t>
      </w:r>
      <w:r w:rsidR="00B35135" w:rsidRPr="00B35135">
        <w:rPr>
          <w:lang w:val="hr-HR"/>
        </w:rPr>
        <w:t>dužan je nadoknaditi nastalu štetu u punoj vrijednosti</w:t>
      </w:r>
      <w:r w:rsidR="005A0E84">
        <w:rPr>
          <w:lang w:val="hr-HR"/>
        </w:rPr>
        <w:t>.</w:t>
      </w:r>
    </w:p>
    <w:p w14:paraId="429047ED" w14:textId="2ABD67C5" w:rsidR="00037FEB" w:rsidRPr="00B35135" w:rsidRDefault="005A0E84" w:rsidP="00B35135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O</w:t>
      </w:r>
      <w:r w:rsidR="00037FEB" w:rsidRPr="00B35135">
        <w:rPr>
          <w:lang w:val="hr-HR"/>
        </w:rPr>
        <w:t xml:space="preserve">štećivanje, uništenje, otuđivanje ili pokušaj otuđivanja muzejske građe i </w:t>
      </w:r>
      <w:r w:rsidR="008A39E4" w:rsidRPr="00B35135">
        <w:rPr>
          <w:lang w:val="hr-HR"/>
        </w:rPr>
        <w:t xml:space="preserve">muzejske </w:t>
      </w:r>
      <w:r w:rsidR="00037FEB" w:rsidRPr="00B35135">
        <w:rPr>
          <w:lang w:val="hr-HR"/>
        </w:rPr>
        <w:t xml:space="preserve">dokumentacije kazneno je djelo prema </w:t>
      </w:r>
      <w:r>
        <w:rPr>
          <w:lang w:val="hr-HR"/>
        </w:rPr>
        <w:t xml:space="preserve">zakonskim </w:t>
      </w:r>
      <w:r w:rsidR="00037FEB" w:rsidRPr="00B35135">
        <w:rPr>
          <w:lang w:val="hr-HR"/>
        </w:rPr>
        <w:t>odredbama</w:t>
      </w:r>
      <w:r>
        <w:rPr>
          <w:lang w:val="hr-HR"/>
        </w:rPr>
        <w:t>.</w:t>
      </w:r>
      <w:r w:rsidR="00037FEB" w:rsidRPr="00B35135">
        <w:rPr>
          <w:lang w:val="hr-HR"/>
        </w:rPr>
        <w:t xml:space="preserve"> </w:t>
      </w:r>
    </w:p>
    <w:p w14:paraId="342437B3" w14:textId="77777777" w:rsidR="00037FEB" w:rsidRDefault="00037FEB" w:rsidP="00037FE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Korisnik je obavezan u publikacijama i stručnim radovima u kojima koristi muzejsku građu i </w:t>
      </w:r>
      <w:r w:rsidR="008A39E4">
        <w:rPr>
          <w:lang w:val="hr-HR"/>
        </w:rPr>
        <w:t xml:space="preserve">muzejsku </w:t>
      </w:r>
      <w:r>
        <w:rPr>
          <w:lang w:val="hr-HR"/>
        </w:rPr>
        <w:t>dokumentaciju dobivenu na uvid uredno navesti izvor i podatke o vlasniku, odnosno muzeju.</w:t>
      </w:r>
    </w:p>
    <w:p w14:paraId="6C799761" w14:textId="77777777" w:rsidR="00037FEB" w:rsidRDefault="00037FEB" w:rsidP="00037FE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Za publiciranje korištene građe i dokumentacije korisnik je obavezan </w:t>
      </w:r>
      <w:r w:rsidRPr="00200B07">
        <w:rPr>
          <w:lang w:val="hr-HR"/>
        </w:rPr>
        <w:t xml:space="preserve">pismeno </w:t>
      </w:r>
      <w:r>
        <w:rPr>
          <w:lang w:val="hr-HR"/>
        </w:rPr>
        <w:t>zatražiti posebno odobrenje ravnatelja muzeja.</w:t>
      </w:r>
      <w:bookmarkStart w:id="0" w:name="_GoBack"/>
      <w:bookmarkEnd w:id="0"/>
    </w:p>
    <w:p w14:paraId="0FB15DC6" w14:textId="24C3E893" w:rsidR="00037FEB" w:rsidRDefault="00037FEB" w:rsidP="00037FE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U slučaju publiciranja korištene građe i dokumentacije korisnik je dužan predati muzeju </w:t>
      </w:r>
      <w:r w:rsidR="005A0E84">
        <w:rPr>
          <w:lang w:val="hr-HR"/>
        </w:rPr>
        <w:t>jedan</w:t>
      </w:r>
      <w:r>
        <w:rPr>
          <w:lang w:val="hr-HR"/>
        </w:rPr>
        <w:t xml:space="preserve"> primjer</w:t>
      </w:r>
      <w:r w:rsidR="005A0E84">
        <w:rPr>
          <w:lang w:val="hr-HR"/>
        </w:rPr>
        <w:t>ak</w:t>
      </w:r>
      <w:r>
        <w:rPr>
          <w:lang w:val="hr-HR"/>
        </w:rPr>
        <w:t xml:space="preserve"> publikacije u kojoj je objavio građu ili dokumentaciju.</w:t>
      </w:r>
    </w:p>
    <w:p w14:paraId="22674062" w14:textId="77777777" w:rsidR="00037FEB" w:rsidRDefault="00037FEB" w:rsidP="00037FE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Ukoliko se građa i dokumentacija koristi u komercijalne svrhe pismeni zahtjev vrijedi samo za jednokratno korištenje.</w:t>
      </w:r>
    </w:p>
    <w:p w14:paraId="6E1DC611" w14:textId="77777777" w:rsidR="002F15A4" w:rsidRDefault="002F15A4" w:rsidP="002F15A4">
      <w:pPr>
        <w:spacing w:line="360" w:lineRule="auto"/>
        <w:ind w:left="1080"/>
        <w:jc w:val="both"/>
        <w:rPr>
          <w:lang w:val="hr-HR"/>
        </w:rPr>
      </w:pPr>
    </w:p>
    <w:p w14:paraId="07446B8C" w14:textId="77777777" w:rsidR="002F15A4" w:rsidRDefault="002F15A4" w:rsidP="002F15A4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>Podaci iz ovog formulara koristit će se isključivo za potrebe uvida u muzejsku građu</w:t>
      </w:r>
      <w:r w:rsidR="006801C9">
        <w:rPr>
          <w:lang w:val="hr-HR"/>
        </w:rPr>
        <w:t xml:space="preserve"> i </w:t>
      </w:r>
      <w:r w:rsidR="008A39E4">
        <w:rPr>
          <w:lang w:val="hr-HR"/>
        </w:rPr>
        <w:t xml:space="preserve">muzejsku </w:t>
      </w:r>
      <w:r w:rsidR="006801C9">
        <w:rPr>
          <w:lang w:val="hr-HR"/>
        </w:rPr>
        <w:t>dokumentaciju</w:t>
      </w:r>
      <w:r>
        <w:rPr>
          <w:lang w:val="hr-HR"/>
        </w:rPr>
        <w:t>.</w:t>
      </w:r>
    </w:p>
    <w:p w14:paraId="66DE8697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01DE398F" w14:textId="77777777" w:rsidR="00037FEB" w:rsidRDefault="00037FEB" w:rsidP="00037FEB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 xml:space="preserve">Potvrđujem da sam upoznat/a s odredbama o načinu i uvjetima ostvarivanja uvida u muzejsku građu i </w:t>
      </w:r>
      <w:r w:rsidR="008A39E4">
        <w:rPr>
          <w:lang w:val="hr-HR"/>
        </w:rPr>
        <w:t xml:space="preserve">muzejsku </w:t>
      </w:r>
      <w:r>
        <w:rPr>
          <w:lang w:val="hr-HR"/>
        </w:rPr>
        <w:t>dokumentaciju Gradskog muzeja Karlovac, te da ih prihvaćam.</w:t>
      </w:r>
    </w:p>
    <w:p w14:paraId="4552C93D" w14:textId="77777777" w:rsidR="00037FEB" w:rsidRDefault="00037FEB" w:rsidP="00037FEB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>U Karlovcu, _____________________</w:t>
      </w:r>
    </w:p>
    <w:p w14:paraId="13FEFC09" w14:textId="77777777" w:rsidR="00037FEB" w:rsidRDefault="00037FEB" w:rsidP="00037FEB">
      <w:pPr>
        <w:spacing w:line="360" w:lineRule="auto"/>
        <w:ind w:left="360"/>
        <w:jc w:val="both"/>
        <w:rPr>
          <w:lang w:val="hr-HR"/>
        </w:rPr>
      </w:pPr>
    </w:p>
    <w:p w14:paraId="3817ABB4" w14:textId="77777777" w:rsidR="00037FEB" w:rsidRDefault="00037FEB" w:rsidP="00037FEB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>________________________________</w:t>
      </w:r>
    </w:p>
    <w:p w14:paraId="7F22E856" w14:textId="77777777" w:rsidR="00037FEB" w:rsidRDefault="00037FEB" w:rsidP="00037FEB">
      <w:pPr>
        <w:spacing w:line="360" w:lineRule="auto"/>
        <w:ind w:left="360"/>
        <w:jc w:val="both"/>
        <w:rPr>
          <w:lang w:val="hr-HR"/>
        </w:rPr>
      </w:pPr>
      <w:r>
        <w:rPr>
          <w:lang w:val="hr-HR"/>
        </w:rPr>
        <w:t>(vlastoručni potpis podnositelja zahtjeva)</w:t>
      </w:r>
    </w:p>
    <w:p w14:paraId="7938242C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79D0B2C7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566773CD" w14:textId="77777777" w:rsidR="00037FEB" w:rsidRDefault="00037FEB" w:rsidP="00037FEB">
      <w:pPr>
        <w:spacing w:line="360" w:lineRule="auto"/>
        <w:jc w:val="both"/>
        <w:rPr>
          <w:lang w:val="hr-HR"/>
        </w:rPr>
      </w:pPr>
      <w:r>
        <w:rPr>
          <w:lang w:val="hr-HR"/>
        </w:rPr>
        <w:t>Zahtjev se:</w:t>
      </w:r>
    </w:p>
    <w:p w14:paraId="59D274E2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79DAF424" w14:textId="77777777" w:rsidR="00037FEB" w:rsidRDefault="00037FEB" w:rsidP="00037FEB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>odobrava</w:t>
      </w:r>
    </w:p>
    <w:p w14:paraId="5FD4F473" w14:textId="77777777" w:rsidR="00037FEB" w:rsidRDefault="00037FEB" w:rsidP="00037FEB">
      <w:pPr>
        <w:numPr>
          <w:ilvl w:val="0"/>
          <w:numId w:val="2"/>
        </w:numPr>
        <w:spacing w:line="360" w:lineRule="auto"/>
        <w:jc w:val="both"/>
        <w:rPr>
          <w:lang w:val="hr-HR"/>
        </w:rPr>
      </w:pPr>
      <w:r>
        <w:rPr>
          <w:lang w:val="hr-HR"/>
        </w:rPr>
        <w:t>ne odobrava:</w:t>
      </w:r>
      <w:r>
        <w:rPr>
          <w:lang w:val="hr-HR"/>
        </w:rPr>
        <w:tab/>
        <w:t xml:space="preserve">a) </w:t>
      </w:r>
      <w:r>
        <w:rPr>
          <w:lang w:val="hr-HR"/>
        </w:rPr>
        <w:tab/>
      </w:r>
      <w:r w:rsidR="008A39E4">
        <w:rPr>
          <w:lang w:val="hr-HR"/>
        </w:rPr>
        <w:t xml:space="preserve">muzejska </w:t>
      </w:r>
      <w:r>
        <w:rPr>
          <w:lang w:val="hr-HR"/>
        </w:rPr>
        <w:t xml:space="preserve">građa i </w:t>
      </w:r>
      <w:r w:rsidR="008A39E4">
        <w:rPr>
          <w:lang w:val="hr-HR"/>
        </w:rPr>
        <w:t xml:space="preserve">muzejska </w:t>
      </w:r>
      <w:r>
        <w:rPr>
          <w:lang w:val="hr-HR"/>
        </w:rPr>
        <w:t>dokumentacija su oštećeni</w:t>
      </w:r>
    </w:p>
    <w:p w14:paraId="07B2C4DC" w14:textId="77777777" w:rsidR="00037FEB" w:rsidRDefault="00037FEB" w:rsidP="005A0E84">
      <w:pPr>
        <w:spacing w:line="360" w:lineRule="auto"/>
        <w:ind w:left="2832" w:hanging="672"/>
        <w:jc w:val="both"/>
        <w:rPr>
          <w:lang w:val="hr-HR"/>
        </w:rPr>
      </w:pPr>
      <w:r>
        <w:rPr>
          <w:lang w:val="hr-HR"/>
        </w:rPr>
        <w:lastRenderedPageBreak/>
        <w:t>b)</w:t>
      </w:r>
      <w:r>
        <w:rPr>
          <w:lang w:val="hr-HR"/>
        </w:rPr>
        <w:tab/>
      </w:r>
      <w:r w:rsidR="008A39E4">
        <w:rPr>
          <w:lang w:val="hr-HR"/>
        </w:rPr>
        <w:t xml:space="preserve">muzejska </w:t>
      </w:r>
      <w:r>
        <w:rPr>
          <w:lang w:val="hr-HR"/>
        </w:rPr>
        <w:t xml:space="preserve">građa i </w:t>
      </w:r>
      <w:r w:rsidR="008A39E4">
        <w:rPr>
          <w:lang w:val="hr-HR"/>
        </w:rPr>
        <w:t xml:space="preserve">muzejska </w:t>
      </w:r>
      <w:r>
        <w:rPr>
          <w:lang w:val="hr-HR"/>
        </w:rPr>
        <w:t>dokumentacija su na stručnoj obradi</w:t>
      </w:r>
    </w:p>
    <w:p w14:paraId="7036E0AB" w14:textId="77777777" w:rsidR="00037FEB" w:rsidRDefault="00037FEB" w:rsidP="00037FEB">
      <w:pPr>
        <w:spacing w:line="360" w:lineRule="auto"/>
        <w:ind w:left="1440" w:firstLine="720"/>
        <w:jc w:val="both"/>
        <w:rPr>
          <w:lang w:val="hr-HR"/>
        </w:rPr>
      </w:pPr>
      <w:r>
        <w:rPr>
          <w:lang w:val="hr-HR"/>
        </w:rPr>
        <w:t>c)</w:t>
      </w:r>
      <w:r>
        <w:rPr>
          <w:lang w:val="hr-HR"/>
        </w:rPr>
        <w:tab/>
        <w:t>uvid je već odobren drugoj osobi</w:t>
      </w:r>
    </w:p>
    <w:p w14:paraId="0455FB88" w14:textId="77777777" w:rsidR="00037FEB" w:rsidRDefault="00037FEB" w:rsidP="00037FEB">
      <w:pPr>
        <w:spacing w:line="360" w:lineRule="auto"/>
        <w:ind w:left="2880" w:hanging="720"/>
        <w:jc w:val="both"/>
        <w:rPr>
          <w:lang w:val="hr-HR"/>
        </w:rPr>
      </w:pPr>
      <w:r>
        <w:rPr>
          <w:lang w:val="hr-HR"/>
        </w:rPr>
        <w:t>d)</w:t>
      </w:r>
      <w:r>
        <w:rPr>
          <w:lang w:val="hr-HR"/>
        </w:rPr>
        <w:tab/>
        <w:t>prema članku 17. Pravilnika o uvjetima i načinu ostvarivanja uvida u muzejsku građu i dokumentaciju («Narodne novine», br. 115/01)</w:t>
      </w:r>
    </w:p>
    <w:p w14:paraId="719F4A2C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06ED7BEA" w14:textId="77777777" w:rsidR="00037FEB" w:rsidRDefault="00037FEB" w:rsidP="00037FEB">
      <w:pPr>
        <w:spacing w:line="360" w:lineRule="auto"/>
        <w:jc w:val="both"/>
        <w:rPr>
          <w:lang w:val="hr-HR"/>
        </w:rPr>
      </w:pPr>
    </w:p>
    <w:p w14:paraId="59390A57" w14:textId="77777777" w:rsidR="005A0E84" w:rsidRDefault="005A0E84" w:rsidP="00037FEB">
      <w:pPr>
        <w:spacing w:line="360" w:lineRule="auto"/>
        <w:jc w:val="both"/>
        <w:rPr>
          <w:lang w:val="hr-HR"/>
        </w:rPr>
      </w:pPr>
    </w:p>
    <w:p w14:paraId="6FBAA609" w14:textId="77777777" w:rsidR="005A0E84" w:rsidRDefault="005A0E84" w:rsidP="00037FEB">
      <w:pPr>
        <w:spacing w:line="360" w:lineRule="auto"/>
        <w:jc w:val="both"/>
        <w:rPr>
          <w:lang w:val="hr-HR"/>
        </w:rPr>
      </w:pPr>
    </w:p>
    <w:p w14:paraId="1469B748" w14:textId="1C09E0DA" w:rsidR="005A0E84" w:rsidRDefault="005A0E84" w:rsidP="00037FEB">
      <w:pPr>
        <w:spacing w:line="360" w:lineRule="auto"/>
        <w:jc w:val="both"/>
        <w:rPr>
          <w:lang w:val="hr-HR"/>
        </w:rPr>
      </w:pPr>
      <w:r>
        <w:rPr>
          <w:lang w:val="hr-HR"/>
        </w:rPr>
        <w:t>Odgovorna osoba za traženu građu: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0AE155D4" w14:textId="77777777" w:rsidR="005A0E84" w:rsidRDefault="005A0E84" w:rsidP="00037FEB">
      <w:pPr>
        <w:spacing w:line="360" w:lineRule="auto"/>
        <w:jc w:val="both"/>
        <w:rPr>
          <w:lang w:val="hr-HR"/>
        </w:rPr>
      </w:pPr>
    </w:p>
    <w:p w14:paraId="6805CE73" w14:textId="77777777" w:rsidR="005A0E84" w:rsidRDefault="005A0E84" w:rsidP="00037FEB">
      <w:pPr>
        <w:spacing w:line="360" w:lineRule="auto"/>
        <w:jc w:val="both"/>
        <w:rPr>
          <w:lang w:val="hr-HR"/>
        </w:rPr>
      </w:pPr>
    </w:p>
    <w:p w14:paraId="3F74B726" w14:textId="77777777" w:rsidR="005A0E84" w:rsidRDefault="005A0E84" w:rsidP="00037FEB">
      <w:pPr>
        <w:spacing w:line="360" w:lineRule="auto"/>
        <w:jc w:val="both"/>
        <w:rPr>
          <w:lang w:val="hr-HR"/>
        </w:rPr>
      </w:pPr>
    </w:p>
    <w:p w14:paraId="1E3E26FC" w14:textId="7CDA90A3" w:rsidR="00037FEB" w:rsidRPr="00823EC1" w:rsidRDefault="00037FEB" w:rsidP="00037FEB">
      <w:pPr>
        <w:spacing w:line="360" w:lineRule="auto"/>
        <w:jc w:val="both"/>
        <w:rPr>
          <w:lang w:val="hr-HR"/>
        </w:rPr>
      </w:pPr>
      <w:r>
        <w:rPr>
          <w:lang w:val="hr-HR"/>
        </w:rPr>
        <w:t>Ravnatelj</w:t>
      </w:r>
      <w:r w:rsidR="005A0E84">
        <w:rPr>
          <w:lang w:val="hr-HR"/>
        </w:rPr>
        <w:t>:</w:t>
      </w:r>
    </w:p>
    <w:p w14:paraId="516A59C7" w14:textId="77777777" w:rsidR="00FE02DA" w:rsidRDefault="00FE02DA"/>
    <w:sectPr w:rsidR="00FE02D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0407A" w14:textId="77777777" w:rsidR="0018171A" w:rsidRDefault="0018171A">
      <w:r>
        <w:separator/>
      </w:r>
    </w:p>
  </w:endnote>
  <w:endnote w:type="continuationSeparator" w:id="0">
    <w:p w14:paraId="2A91F527" w14:textId="77777777" w:rsidR="0018171A" w:rsidRDefault="001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6A18" w14:textId="77777777" w:rsidR="001E30DB" w:rsidRDefault="00037F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AA02A4" w14:textId="77777777" w:rsidR="001E30DB" w:rsidRDefault="0018171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C78B" w14:textId="77777777" w:rsidR="001E30DB" w:rsidRDefault="00037F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612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EBFEA5A" w14:textId="77777777" w:rsidR="001E30DB" w:rsidRDefault="0018171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DDE5" w14:textId="77777777" w:rsidR="0018171A" w:rsidRDefault="0018171A">
      <w:r>
        <w:separator/>
      </w:r>
    </w:p>
  </w:footnote>
  <w:footnote w:type="continuationSeparator" w:id="0">
    <w:p w14:paraId="351E8D5E" w14:textId="77777777" w:rsidR="0018171A" w:rsidRDefault="0018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2FBD"/>
    <w:multiLevelType w:val="multilevel"/>
    <w:tmpl w:val="18F612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639A3"/>
    <w:multiLevelType w:val="multilevel"/>
    <w:tmpl w:val="ED92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EB"/>
    <w:rsid w:val="00021C5E"/>
    <w:rsid w:val="00037FEB"/>
    <w:rsid w:val="0018171A"/>
    <w:rsid w:val="001E6124"/>
    <w:rsid w:val="00200B07"/>
    <w:rsid w:val="002F15A4"/>
    <w:rsid w:val="005A0E84"/>
    <w:rsid w:val="006801C9"/>
    <w:rsid w:val="00710F60"/>
    <w:rsid w:val="0074530E"/>
    <w:rsid w:val="008A39E4"/>
    <w:rsid w:val="008C1363"/>
    <w:rsid w:val="00901EDB"/>
    <w:rsid w:val="00B27804"/>
    <w:rsid w:val="00B35135"/>
    <w:rsid w:val="00B54F04"/>
    <w:rsid w:val="00D33336"/>
    <w:rsid w:val="00DF5947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5FC"/>
  <w15:docId w15:val="{3092A1C0-4D03-4827-AB82-A22D08F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EB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val="en-AU" w:eastAsia="ja-JP" w:bidi="bn-IN"/>
    </w:rPr>
  </w:style>
  <w:style w:type="paragraph" w:styleId="Naslov1">
    <w:name w:val="heading 1"/>
    <w:basedOn w:val="Normal"/>
    <w:next w:val="Normal"/>
    <w:link w:val="Naslov1Char"/>
    <w:qFormat/>
    <w:rsid w:val="00037FEB"/>
    <w:pPr>
      <w:keepNext/>
      <w:spacing w:line="360" w:lineRule="auto"/>
      <w:jc w:val="both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7FEB"/>
    <w:rPr>
      <w:rFonts w:ascii="Times New Roman" w:eastAsia="Times New Roman" w:hAnsi="Times New Roman" w:cs="Vrinda"/>
      <w:b/>
      <w:bCs/>
      <w:sz w:val="24"/>
      <w:szCs w:val="24"/>
      <w:lang w:eastAsia="ja-JP" w:bidi="bn-IN"/>
    </w:rPr>
  </w:style>
  <w:style w:type="paragraph" w:styleId="Tijeloteksta">
    <w:name w:val="Body Text"/>
    <w:basedOn w:val="Normal"/>
    <w:link w:val="TijelotekstaChar"/>
    <w:rsid w:val="00037FEB"/>
    <w:pPr>
      <w:jc w:val="both"/>
    </w:pPr>
    <w:rPr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rsid w:val="00037FEB"/>
    <w:rPr>
      <w:rFonts w:ascii="Times New Roman" w:eastAsia="Times New Roman" w:hAnsi="Times New Roman" w:cs="Vrinda"/>
      <w:b/>
      <w:bCs/>
      <w:sz w:val="24"/>
      <w:szCs w:val="24"/>
      <w:lang w:eastAsia="ja-JP" w:bidi="bn-IN"/>
    </w:rPr>
  </w:style>
  <w:style w:type="paragraph" w:styleId="Podnoje">
    <w:name w:val="footer"/>
    <w:basedOn w:val="Normal"/>
    <w:link w:val="PodnojeChar"/>
    <w:rsid w:val="00037FE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037FEB"/>
    <w:rPr>
      <w:rFonts w:ascii="Times New Roman" w:eastAsia="Times New Roman" w:hAnsi="Times New Roman" w:cs="Vrinda"/>
      <w:sz w:val="20"/>
      <w:szCs w:val="20"/>
      <w:lang w:val="en-US" w:eastAsia="ja-JP" w:bidi="bn-IN"/>
    </w:rPr>
  </w:style>
  <w:style w:type="character" w:styleId="Brojstranice">
    <w:name w:val="page number"/>
    <w:basedOn w:val="Zadanifontodlomka"/>
    <w:rsid w:val="00037FEB"/>
  </w:style>
  <w:style w:type="character" w:styleId="Referencakomentara">
    <w:name w:val="annotation reference"/>
    <w:basedOn w:val="Zadanifontodlomka"/>
    <w:uiPriority w:val="99"/>
    <w:semiHidden/>
    <w:unhideWhenUsed/>
    <w:rsid w:val="008A39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39E4"/>
    <w:rPr>
      <w:sz w:val="20"/>
      <w:szCs w:val="25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39E4"/>
    <w:rPr>
      <w:rFonts w:ascii="Times New Roman" w:eastAsia="Times New Roman" w:hAnsi="Times New Roman" w:cs="Vrinda"/>
      <w:sz w:val="20"/>
      <w:szCs w:val="25"/>
      <w:lang w:val="en-AU" w:eastAsia="ja-JP" w:bidi="bn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39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39E4"/>
    <w:rPr>
      <w:rFonts w:ascii="Times New Roman" w:eastAsia="Times New Roman" w:hAnsi="Times New Roman" w:cs="Vrinda"/>
      <w:b/>
      <w:bCs/>
      <w:sz w:val="20"/>
      <w:szCs w:val="25"/>
      <w:lang w:val="en-AU" w:eastAsia="ja-JP" w:bidi="bn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9E4"/>
    <w:rPr>
      <w:rFonts w:ascii="Segoe UI" w:hAnsi="Segoe UI" w:cs="Segoe UI"/>
      <w:sz w:val="18"/>
      <w:szCs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9E4"/>
    <w:rPr>
      <w:rFonts w:ascii="Segoe UI" w:eastAsia="Times New Roman" w:hAnsi="Segoe UI" w:cs="Segoe UI"/>
      <w:sz w:val="18"/>
      <w:lang w:val="en-AU"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Hbozic</cp:lastModifiedBy>
  <cp:revision>6</cp:revision>
  <dcterms:created xsi:type="dcterms:W3CDTF">2018-06-27T13:26:00Z</dcterms:created>
  <dcterms:modified xsi:type="dcterms:W3CDTF">2018-06-29T10:09:00Z</dcterms:modified>
</cp:coreProperties>
</file>